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20B" w:rsidRPr="0090536F" w:rsidRDefault="00BE3052" w:rsidP="00BE3052">
      <w:pPr>
        <w:shd w:val="clear" w:color="auto" w:fill="FFFFFF"/>
        <w:spacing w:after="225" w:line="540" w:lineRule="atLeast"/>
        <w:jc w:val="both"/>
        <w:outlineLvl w:val="0"/>
        <w:rPr>
          <w:rFonts w:ascii="Cambria" w:eastAsia="Times New Roman" w:hAnsi="Cambria" w:cs="Times New Roman"/>
          <w:b/>
          <w:color w:val="1F4E79" w:themeColor="accent1" w:themeShade="80"/>
          <w:kern w:val="36"/>
          <w:sz w:val="36"/>
          <w:szCs w:val="36"/>
          <w:lang w:eastAsia="is-IS"/>
        </w:rPr>
      </w:pPr>
      <w:bookmarkStart w:id="0" w:name="_GoBack"/>
      <w:bookmarkEnd w:id="0"/>
      <w:r w:rsidRPr="0090536F">
        <w:rPr>
          <w:rFonts w:ascii="Cambria" w:eastAsia="Times New Roman" w:hAnsi="Cambria" w:cs="Times New Roman"/>
          <w:b/>
          <w:color w:val="1F4E79" w:themeColor="accent1" w:themeShade="80"/>
          <w:kern w:val="36"/>
          <w:sz w:val="36"/>
          <w:szCs w:val="36"/>
          <w:lang w:eastAsia="is-IS"/>
        </w:rPr>
        <w:t xml:space="preserve">Leiðbeinandi viðmið – afmæli barna á leikskólanum </w:t>
      </w:r>
    </w:p>
    <w:p w:rsidR="0090536F" w:rsidRDefault="0090536F" w:rsidP="00BE1220">
      <w:p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p>
    <w:p w:rsidR="009700F8" w:rsidRPr="0090536F" w:rsidRDefault="009700F8" w:rsidP="00BE1220">
      <w:p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r w:rsidRPr="0090536F">
        <w:rPr>
          <w:rFonts w:ascii="Cambria" w:eastAsia="Times New Roman" w:hAnsi="Cambria" w:cs="Times New Roman"/>
          <w:color w:val="1F4E79" w:themeColor="accent1" w:themeShade="80"/>
          <w:kern w:val="36"/>
          <w:sz w:val="24"/>
          <w:szCs w:val="24"/>
          <w:lang w:eastAsia="is-IS"/>
        </w:rPr>
        <w:t xml:space="preserve">Foreldraráð Akra vill með því að leggja fram þessi leiðbeinandi viðmið byggja undir markmið um hollt og gott samfélag meðal barna og foreldra í leikskólanum. Markmiðið með þessum viðmiðum er að tryggja að ekkert barn upplifi sig útskúfað eða útundan og að foreldrar eigi auðvelt með að skipuleggja afmæli barna sinna og þátttöku þeirra í afmælum. </w:t>
      </w:r>
    </w:p>
    <w:p w:rsidR="009700F8" w:rsidRPr="0090536F" w:rsidRDefault="009700F8" w:rsidP="00BE1220">
      <w:pPr>
        <w:shd w:val="clear" w:color="auto" w:fill="FFFFFF"/>
        <w:spacing w:after="225" w:line="360" w:lineRule="auto"/>
        <w:jc w:val="both"/>
        <w:outlineLvl w:val="0"/>
        <w:rPr>
          <w:rFonts w:ascii="Cambria" w:eastAsia="Times New Roman" w:hAnsi="Cambria" w:cs="Times New Roman"/>
          <w:b/>
          <w:color w:val="1F4E79" w:themeColor="accent1" w:themeShade="80"/>
          <w:kern w:val="36"/>
          <w:sz w:val="24"/>
          <w:szCs w:val="24"/>
          <w:lang w:eastAsia="is-IS"/>
        </w:rPr>
      </w:pPr>
      <w:r w:rsidRPr="0090536F">
        <w:rPr>
          <w:rFonts w:ascii="Cambria" w:eastAsia="Times New Roman" w:hAnsi="Cambria" w:cs="Times New Roman"/>
          <w:b/>
          <w:color w:val="1F4E79" w:themeColor="accent1" w:themeShade="80"/>
          <w:kern w:val="36"/>
          <w:sz w:val="24"/>
          <w:szCs w:val="24"/>
          <w:lang w:eastAsia="is-IS"/>
        </w:rPr>
        <w:t>Afmælisgjöf</w:t>
      </w:r>
    </w:p>
    <w:p w:rsidR="009700F8" w:rsidRPr="0090536F" w:rsidRDefault="009700F8" w:rsidP="00BE1220">
      <w:p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r w:rsidRPr="0090536F">
        <w:rPr>
          <w:rFonts w:ascii="Cambria" w:eastAsia="Times New Roman" w:hAnsi="Cambria" w:cs="Times New Roman"/>
          <w:color w:val="1F4E79" w:themeColor="accent1" w:themeShade="80"/>
          <w:kern w:val="36"/>
          <w:sz w:val="24"/>
          <w:szCs w:val="24"/>
          <w:lang w:eastAsia="is-IS"/>
        </w:rPr>
        <w:t>Mæl</w:t>
      </w:r>
      <w:r w:rsidR="00BE1220" w:rsidRPr="0090536F">
        <w:rPr>
          <w:rFonts w:ascii="Cambria" w:eastAsia="Times New Roman" w:hAnsi="Cambria" w:cs="Times New Roman"/>
          <w:color w:val="1F4E79" w:themeColor="accent1" w:themeShade="80"/>
          <w:kern w:val="36"/>
          <w:sz w:val="24"/>
          <w:szCs w:val="24"/>
          <w:lang w:eastAsia="is-IS"/>
        </w:rPr>
        <w:t>s</w:t>
      </w:r>
      <w:r w:rsidRPr="0090536F">
        <w:rPr>
          <w:rFonts w:ascii="Cambria" w:eastAsia="Times New Roman" w:hAnsi="Cambria" w:cs="Times New Roman"/>
          <w:color w:val="1F4E79" w:themeColor="accent1" w:themeShade="80"/>
          <w:kern w:val="36"/>
          <w:sz w:val="24"/>
          <w:szCs w:val="24"/>
          <w:lang w:eastAsia="is-IS"/>
        </w:rPr>
        <w:t xml:space="preserve">t er til að afmælisgjöf taki mið af 1000 kr. hámarki, hvort sem um er að ræða peningagjöf eða gjöf sem nemur því verðmæti. </w:t>
      </w:r>
    </w:p>
    <w:p w:rsidR="009700F8" w:rsidRPr="0090536F" w:rsidRDefault="009700F8" w:rsidP="00BE1220">
      <w:pPr>
        <w:shd w:val="clear" w:color="auto" w:fill="FFFFFF"/>
        <w:spacing w:after="225" w:line="360" w:lineRule="auto"/>
        <w:jc w:val="both"/>
        <w:outlineLvl w:val="0"/>
        <w:rPr>
          <w:rFonts w:ascii="Cambria" w:eastAsia="Times New Roman" w:hAnsi="Cambria" w:cs="Times New Roman"/>
          <w:b/>
          <w:color w:val="1F4E79" w:themeColor="accent1" w:themeShade="80"/>
          <w:kern w:val="36"/>
          <w:sz w:val="24"/>
          <w:szCs w:val="24"/>
          <w:lang w:eastAsia="is-IS"/>
        </w:rPr>
      </w:pPr>
      <w:r w:rsidRPr="0090536F">
        <w:rPr>
          <w:rFonts w:ascii="Cambria" w:eastAsia="Times New Roman" w:hAnsi="Cambria" w:cs="Times New Roman"/>
          <w:b/>
          <w:color w:val="1F4E79" w:themeColor="accent1" w:themeShade="80"/>
          <w:kern w:val="36"/>
          <w:sz w:val="24"/>
          <w:szCs w:val="24"/>
          <w:lang w:eastAsia="is-IS"/>
        </w:rPr>
        <w:t xml:space="preserve">Boð í afmæli </w:t>
      </w:r>
    </w:p>
    <w:p w:rsidR="00BE3052" w:rsidRPr="0090536F" w:rsidRDefault="009700F8" w:rsidP="00BE1220">
      <w:p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r w:rsidRPr="0090536F">
        <w:rPr>
          <w:rFonts w:ascii="Cambria" w:eastAsia="Times New Roman" w:hAnsi="Cambria" w:cs="Times New Roman"/>
          <w:color w:val="1F4E79" w:themeColor="accent1" w:themeShade="80"/>
          <w:kern w:val="36"/>
          <w:sz w:val="24"/>
          <w:szCs w:val="24"/>
          <w:lang w:eastAsia="is-IS"/>
        </w:rPr>
        <w:t xml:space="preserve">Það eru sérstakar óskir frá leikskólastjóra að starfsfólk leikskólans komi ekki að boðun í afmælin. Foreldrar afmælisbarns/barna skulu því senda boð á foreldra beint. </w:t>
      </w:r>
      <w:r w:rsidR="00BE3052" w:rsidRPr="0090536F">
        <w:rPr>
          <w:rFonts w:ascii="Cambria" w:eastAsia="Times New Roman" w:hAnsi="Cambria" w:cs="Times New Roman"/>
          <w:color w:val="1F4E79" w:themeColor="accent1" w:themeShade="80"/>
          <w:kern w:val="36"/>
          <w:sz w:val="24"/>
          <w:szCs w:val="24"/>
          <w:lang w:eastAsia="is-IS"/>
        </w:rPr>
        <w:t>Besta leiðin til</w:t>
      </w:r>
      <w:r w:rsidRPr="0090536F">
        <w:rPr>
          <w:rFonts w:ascii="Cambria" w:eastAsia="Times New Roman" w:hAnsi="Cambria" w:cs="Times New Roman"/>
          <w:color w:val="1F4E79" w:themeColor="accent1" w:themeShade="80"/>
          <w:kern w:val="36"/>
          <w:sz w:val="24"/>
          <w:szCs w:val="24"/>
          <w:lang w:eastAsia="is-IS"/>
        </w:rPr>
        <w:t xml:space="preserve"> undirbúnings </w:t>
      </w:r>
      <w:r w:rsidR="00BE3052" w:rsidRPr="0090536F">
        <w:rPr>
          <w:rFonts w:ascii="Cambria" w:eastAsia="Times New Roman" w:hAnsi="Cambria" w:cs="Times New Roman"/>
          <w:color w:val="1F4E79" w:themeColor="accent1" w:themeShade="80"/>
          <w:kern w:val="36"/>
          <w:sz w:val="24"/>
          <w:szCs w:val="24"/>
          <w:lang w:eastAsia="is-IS"/>
        </w:rPr>
        <w:t xml:space="preserve">er að fá upplýsingar </w:t>
      </w:r>
      <w:r w:rsidRPr="0090536F">
        <w:rPr>
          <w:rFonts w:ascii="Cambria" w:eastAsia="Times New Roman" w:hAnsi="Cambria" w:cs="Times New Roman"/>
          <w:color w:val="1F4E79" w:themeColor="accent1" w:themeShade="80"/>
          <w:kern w:val="36"/>
          <w:sz w:val="24"/>
          <w:szCs w:val="24"/>
          <w:lang w:eastAsia="is-IS"/>
        </w:rPr>
        <w:t>hjá d</w:t>
      </w:r>
      <w:r w:rsidR="00BE1220" w:rsidRPr="0090536F">
        <w:rPr>
          <w:rFonts w:ascii="Cambria" w:eastAsia="Times New Roman" w:hAnsi="Cambria" w:cs="Times New Roman"/>
          <w:color w:val="1F4E79" w:themeColor="accent1" w:themeShade="80"/>
          <w:kern w:val="36"/>
          <w:sz w:val="24"/>
          <w:szCs w:val="24"/>
          <w:lang w:eastAsia="is-IS"/>
        </w:rPr>
        <w:t>eildarstjóra um börnin sem á að bjóða</w:t>
      </w:r>
      <w:r w:rsidRPr="0090536F">
        <w:rPr>
          <w:rFonts w:ascii="Cambria" w:eastAsia="Times New Roman" w:hAnsi="Cambria" w:cs="Times New Roman"/>
          <w:color w:val="1F4E79" w:themeColor="accent1" w:themeShade="80"/>
          <w:kern w:val="36"/>
          <w:sz w:val="24"/>
          <w:szCs w:val="24"/>
          <w:lang w:eastAsia="is-IS"/>
        </w:rPr>
        <w:t xml:space="preserve"> og tengiliðaupplýsingar hjá foreldrum. </w:t>
      </w:r>
    </w:p>
    <w:p w:rsidR="009700F8" w:rsidRPr="0090536F" w:rsidRDefault="009700F8" w:rsidP="00BE1220">
      <w:pPr>
        <w:shd w:val="clear" w:color="auto" w:fill="FFFFFF"/>
        <w:spacing w:after="225" w:line="360" w:lineRule="auto"/>
        <w:jc w:val="both"/>
        <w:outlineLvl w:val="0"/>
        <w:rPr>
          <w:rFonts w:ascii="Cambria" w:eastAsia="Times New Roman" w:hAnsi="Cambria" w:cs="Times New Roman"/>
          <w:b/>
          <w:color w:val="1F4E79" w:themeColor="accent1" w:themeShade="80"/>
          <w:kern w:val="36"/>
          <w:sz w:val="24"/>
          <w:szCs w:val="24"/>
          <w:lang w:eastAsia="is-IS"/>
        </w:rPr>
      </w:pPr>
      <w:r w:rsidRPr="0090536F">
        <w:rPr>
          <w:rFonts w:ascii="Cambria" w:eastAsia="Times New Roman" w:hAnsi="Cambria" w:cs="Times New Roman"/>
          <w:b/>
          <w:color w:val="1F4E79" w:themeColor="accent1" w:themeShade="80"/>
          <w:kern w:val="36"/>
          <w:sz w:val="24"/>
          <w:szCs w:val="24"/>
          <w:lang w:eastAsia="is-IS"/>
        </w:rPr>
        <w:t>Boðslistinn</w:t>
      </w:r>
    </w:p>
    <w:p w:rsidR="00BE3052" w:rsidRPr="0090536F" w:rsidRDefault="009700F8" w:rsidP="00BE1220">
      <w:p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r w:rsidRPr="0090536F">
        <w:rPr>
          <w:rFonts w:ascii="Cambria" w:eastAsia="Times New Roman" w:hAnsi="Cambria" w:cs="Times New Roman"/>
          <w:color w:val="1F4E79" w:themeColor="accent1" w:themeShade="80"/>
          <w:kern w:val="36"/>
          <w:sz w:val="24"/>
          <w:szCs w:val="24"/>
          <w:lang w:eastAsia="is-IS"/>
        </w:rPr>
        <w:t>Foreldraráð mælir með að þegar gestalistinn er ákveðinn s</w:t>
      </w:r>
      <w:r w:rsidR="00BE1220" w:rsidRPr="0090536F">
        <w:rPr>
          <w:rFonts w:ascii="Cambria" w:eastAsia="Times New Roman" w:hAnsi="Cambria" w:cs="Times New Roman"/>
          <w:color w:val="1F4E79" w:themeColor="accent1" w:themeShade="80"/>
          <w:kern w:val="36"/>
          <w:sz w:val="24"/>
          <w:szCs w:val="24"/>
          <w:lang w:eastAsia="is-IS"/>
        </w:rPr>
        <w:t>é litið til þess að ekkert barn</w:t>
      </w:r>
      <w:r w:rsidRPr="0090536F">
        <w:rPr>
          <w:rFonts w:ascii="Cambria" w:eastAsia="Times New Roman" w:hAnsi="Cambria" w:cs="Times New Roman"/>
          <w:color w:val="1F4E79" w:themeColor="accent1" w:themeShade="80"/>
          <w:kern w:val="36"/>
          <w:sz w:val="24"/>
          <w:szCs w:val="24"/>
          <w:lang w:eastAsia="is-IS"/>
        </w:rPr>
        <w:t xml:space="preserve"> ætti að upplifa sig útundan. Því eru foreldrar hvattir til að íhuga til dæmis boðslista sem felur í sér eitt af eftirfarandi: </w:t>
      </w:r>
    </w:p>
    <w:p w:rsidR="009700F8" w:rsidRPr="0090536F" w:rsidRDefault="009700F8" w:rsidP="00BE1220">
      <w:pPr>
        <w:pStyle w:val="Mlsgreinlista"/>
        <w:numPr>
          <w:ilvl w:val="0"/>
          <w:numId w:val="1"/>
        </w:num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r w:rsidRPr="0090536F">
        <w:rPr>
          <w:rFonts w:ascii="Cambria" w:eastAsia="Times New Roman" w:hAnsi="Cambria" w:cs="Times New Roman"/>
          <w:color w:val="1F4E79" w:themeColor="accent1" w:themeShade="80"/>
          <w:kern w:val="36"/>
          <w:sz w:val="24"/>
          <w:szCs w:val="24"/>
          <w:lang w:eastAsia="is-IS"/>
        </w:rPr>
        <w:t xml:space="preserve">að allri deildinni sé boðið </w:t>
      </w:r>
    </w:p>
    <w:p w:rsidR="00BE3052" w:rsidRPr="0090536F" w:rsidRDefault="00BE3052" w:rsidP="00BE1220">
      <w:pPr>
        <w:pStyle w:val="Mlsgreinlista"/>
        <w:numPr>
          <w:ilvl w:val="0"/>
          <w:numId w:val="1"/>
        </w:num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r w:rsidRPr="0090536F">
        <w:rPr>
          <w:rFonts w:ascii="Cambria" w:eastAsia="Times New Roman" w:hAnsi="Cambria" w:cs="Times New Roman"/>
          <w:color w:val="1F4E79" w:themeColor="accent1" w:themeShade="80"/>
          <w:kern w:val="36"/>
          <w:sz w:val="24"/>
          <w:szCs w:val="24"/>
          <w:lang w:eastAsia="is-IS"/>
        </w:rPr>
        <w:t xml:space="preserve">að öllum stelpum </w:t>
      </w:r>
      <w:r w:rsidR="009700F8" w:rsidRPr="0090536F">
        <w:rPr>
          <w:rFonts w:ascii="Cambria" w:eastAsia="Times New Roman" w:hAnsi="Cambria" w:cs="Times New Roman"/>
          <w:color w:val="1F4E79" w:themeColor="accent1" w:themeShade="80"/>
          <w:kern w:val="36"/>
          <w:sz w:val="24"/>
          <w:szCs w:val="24"/>
          <w:lang w:eastAsia="is-IS"/>
        </w:rPr>
        <w:t xml:space="preserve">eða strákum </w:t>
      </w:r>
      <w:r w:rsidRPr="0090536F">
        <w:rPr>
          <w:rFonts w:ascii="Cambria" w:eastAsia="Times New Roman" w:hAnsi="Cambria" w:cs="Times New Roman"/>
          <w:color w:val="1F4E79" w:themeColor="accent1" w:themeShade="80"/>
          <w:kern w:val="36"/>
          <w:sz w:val="24"/>
          <w:szCs w:val="24"/>
          <w:lang w:eastAsia="is-IS"/>
        </w:rPr>
        <w:t xml:space="preserve">á deildinni sé boðið </w:t>
      </w:r>
    </w:p>
    <w:p w:rsidR="009700F8" w:rsidRPr="0090536F" w:rsidRDefault="00BE3052" w:rsidP="00BE1220">
      <w:pPr>
        <w:pStyle w:val="Mlsgreinlista"/>
        <w:numPr>
          <w:ilvl w:val="0"/>
          <w:numId w:val="1"/>
        </w:num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r w:rsidRPr="0090536F">
        <w:rPr>
          <w:rFonts w:ascii="Cambria" w:eastAsia="Times New Roman" w:hAnsi="Cambria" w:cs="Times New Roman"/>
          <w:color w:val="1F4E79" w:themeColor="accent1" w:themeShade="80"/>
          <w:kern w:val="36"/>
          <w:sz w:val="24"/>
          <w:szCs w:val="24"/>
          <w:lang w:eastAsia="is-IS"/>
        </w:rPr>
        <w:t xml:space="preserve">að árgangi </w:t>
      </w:r>
      <w:r w:rsidR="009700F8" w:rsidRPr="0090536F">
        <w:rPr>
          <w:rFonts w:ascii="Cambria" w:eastAsia="Times New Roman" w:hAnsi="Cambria" w:cs="Times New Roman"/>
          <w:color w:val="1F4E79" w:themeColor="accent1" w:themeShade="80"/>
          <w:kern w:val="36"/>
          <w:sz w:val="24"/>
          <w:szCs w:val="24"/>
          <w:lang w:eastAsia="is-IS"/>
        </w:rPr>
        <w:t xml:space="preserve">eða árgöngum á leikskólanum/deildinni sé boðið </w:t>
      </w:r>
    </w:p>
    <w:p w:rsidR="0090536F" w:rsidRPr="0090536F" w:rsidRDefault="009700F8" w:rsidP="00BE1220">
      <w:pPr>
        <w:shd w:val="clear" w:color="auto" w:fill="FFFFFF"/>
        <w:spacing w:after="225" w:line="360" w:lineRule="auto"/>
        <w:jc w:val="both"/>
        <w:outlineLvl w:val="0"/>
        <w:rPr>
          <w:rFonts w:ascii="Cambria" w:eastAsia="Times New Roman" w:hAnsi="Cambria" w:cs="Times New Roman"/>
          <w:color w:val="1F4E79" w:themeColor="accent1" w:themeShade="80"/>
          <w:kern w:val="36"/>
          <w:sz w:val="24"/>
          <w:szCs w:val="24"/>
          <w:lang w:eastAsia="is-IS"/>
        </w:rPr>
      </w:pPr>
      <w:r w:rsidRPr="0090536F">
        <w:rPr>
          <w:rFonts w:ascii="Cambria" w:eastAsia="Times New Roman" w:hAnsi="Cambria" w:cs="Times New Roman"/>
          <w:color w:val="1F4E79" w:themeColor="accent1" w:themeShade="80"/>
          <w:kern w:val="36"/>
          <w:sz w:val="24"/>
          <w:szCs w:val="24"/>
          <w:lang w:eastAsia="is-IS"/>
        </w:rPr>
        <w:t xml:space="preserve">Það er þó mikilvægt að hafa í huga </w:t>
      </w:r>
      <w:r w:rsidR="00BE1220" w:rsidRPr="0090536F">
        <w:rPr>
          <w:rFonts w:ascii="Cambria" w:eastAsia="Times New Roman" w:hAnsi="Cambria" w:cs="Times New Roman"/>
          <w:color w:val="1F4E79" w:themeColor="accent1" w:themeShade="80"/>
          <w:kern w:val="36"/>
          <w:sz w:val="24"/>
          <w:szCs w:val="24"/>
          <w:lang w:eastAsia="is-IS"/>
        </w:rPr>
        <w:t xml:space="preserve">að þetta eru leiðbeiningar og því þurfa foreldrar að leggja mat á gestalistann hverju sinni, t.d. út frá aldri og þroska barnsins. Þó að svona viðmið séu sett fram er ekki um að ræða hvatningu eða sérstök tilmæli foreldraráðsins um að haldið sé upp á afmæli utan leikskólans. </w:t>
      </w:r>
    </w:p>
    <w:p w:rsidR="00892AB4" w:rsidRPr="0090536F" w:rsidRDefault="00BE3052" w:rsidP="0090536F">
      <w:pPr>
        <w:shd w:val="clear" w:color="auto" w:fill="FFFFFF"/>
        <w:spacing w:after="225" w:line="360" w:lineRule="auto"/>
        <w:jc w:val="both"/>
        <w:outlineLvl w:val="0"/>
        <w:rPr>
          <w:rFonts w:ascii="Cambria" w:eastAsia="Times New Roman" w:hAnsi="Cambria" w:cs="Times New Roman"/>
          <w:i/>
          <w:color w:val="1F4E79" w:themeColor="accent1" w:themeShade="80"/>
          <w:kern w:val="36"/>
          <w:sz w:val="24"/>
          <w:szCs w:val="24"/>
          <w:lang w:eastAsia="is-IS"/>
        </w:rPr>
      </w:pPr>
      <w:r w:rsidRPr="0090536F">
        <w:rPr>
          <w:rFonts w:ascii="Cambria" w:eastAsia="Times New Roman" w:hAnsi="Cambria" w:cs="Times New Roman"/>
          <w:i/>
          <w:color w:val="1F4E79" w:themeColor="accent1" w:themeShade="80"/>
          <w:kern w:val="36"/>
          <w:sz w:val="24"/>
          <w:szCs w:val="24"/>
          <w:lang w:eastAsia="is-IS"/>
        </w:rPr>
        <w:t>Foreldraráð leikskólans Akra</w:t>
      </w:r>
      <w:r w:rsidR="00BE1220" w:rsidRPr="0090536F">
        <w:rPr>
          <w:rFonts w:ascii="Cambria" w:eastAsia="Times New Roman" w:hAnsi="Cambria" w:cs="Times New Roman"/>
          <w:i/>
          <w:color w:val="1F4E79" w:themeColor="accent1" w:themeShade="80"/>
          <w:kern w:val="36"/>
          <w:sz w:val="24"/>
          <w:szCs w:val="24"/>
          <w:lang w:eastAsia="is-IS"/>
        </w:rPr>
        <w:t xml:space="preserve">, vor 2021. </w:t>
      </w:r>
      <w:r w:rsidRPr="0090536F">
        <w:rPr>
          <w:rFonts w:ascii="Cambria" w:eastAsia="Times New Roman" w:hAnsi="Cambria" w:cs="Times New Roman"/>
          <w:i/>
          <w:color w:val="1F4E79" w:themeColor="accent1" w:themeShade="80"/>
          <w:kern w:val="36"/>
          <w:sz w:val="24"/>
          <w:szCs w:val="24"/>
          <w:lang w:eastAsia="is-IS"/>
        </w:rPr>
        <w:t xml:space="preserve"> </w:t>
      </w:r>
    </w:p>
    <w:sectPr w:rsidR="00892AB4" w:rsidRPr="009053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72FC9"/>
    <w:multiLevelType w:val="hybridMultilevel"/>
    <w:tmpl w:val="ED4ADE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20B"/>
    <w:rsid w:val="00407CDB"/>
    <w:rsid w:val="004A2A8E"/>
    <w:rsid w:val="00892AB4"/>
    <w:rsid w:val="0090536F"/>
    <w:rsid w:val="009700F8"/>
    <w:rsid w:val="009D4D9C"/>
    <w:rsid w:val="00BA1915"/>
    <w:rsid w:val="00BE1220"/>
    <w:rsid w:val="00BE3052"/>
    <w:rsid w:val="00EC25D1"/>
    <w:rsid w:val="00F9420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E5A76-783B-4062-A874-72038BFC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1">
    <w:name w:val="heading 1"/>
    <w:basedOn w:val="Venjulegur"/>
    <w:link w:val="Fyrirsgn1Staf"/>
    <w:uiPriority w:val="9"/>
    <w:qFormat/>
    <w:rsid w:val="00F942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F9420B"/>
    <w:rPr>
      <w:rFonts w:ascii="Times New Roman" w:eastAsia="Times New Roman" w:hAnsi="Times New Roman" w:cs="Times New Roman"/>
      <w:b/>
      <w:bCs/>
      <w:kern w:val="36"/>
      <w:sz w:val="48"/>
      <w:szCs w:val="48"/>
      <w:lang w:eastAsia="is-IS"/>
    </w:rPr>
  </w:style>
  <w:style w:type="paragraph" w:styleId="Venjulegtvefur">
    <w:name w:val="Normal (Web)"/>
    <w:basedOn w:val="Venjulegur"/>
    <w:uiPriority w:val="99"/>
    <w:semiHidden/>
    <w:unhideWhenUsed/>
    <w:rsid w:val="00F9420B"/>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Mlsgreinlista">
    <w:name w:val="List Paragraph"/>
    <w:basedOn w:val="Venjulegur"/>
    <w:uiPriority w:val="34"/>
    <w:qFormat/>
    <w:rsid w:val="00BE3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059072">
      <w:bodyDiv w:val="1"/>
      <w:marLeft w:val="0"/>
      <w:marRight w:val="0"/>
      <w:marTop w:val="0"/>
      <w:marBottom w:val="0"/>
      <w:divBdr>
        <w:top w:val="none" w:sz="0" w:space="0" w:color="auto"/>
        <w:left w:val="none" w:sz="0" w:space="0" w:color="auto"/>
        <w:bottom w:val="none" w:sz="0" w:space="0" w:color="auto"/>
        <w:right w:val="none" w:sz="0" w:space="0" w:color="auto"/>
      </w:divBdr>
      <w:divsChild>
        <w:div w:id="1022703035">
          <w:marLeft w:val="0"/>
          <w:marRight w:val="0"/>
          <w:marTop w:val="0"/>
          <w:marBottom w:val="0"/>
          <w:divBdr>
            <w:top w:val="none" w:sz="0" w:space="0" w:color="auto"/>
            <w:left w:val="none" w:sz="0" w:space="0" w:color="auto"/>
            <w:bottom w:val="none" w:sz="0" w:space="0" w:color="auto"/>
            <w:right w:val="none" w:sz="0" w:space="0" w:color="auto"/>
          </w:divBdr>
        </w:div>
      </w:divsChild>
    </w:div>
    <w:div w:id="17569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4</DocSecurity>
  <Lines>11</Lines>
  <Paragraphs>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Fjármálaeftirlit</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SÍ Helga Rut Eysteinsdóttir</dc:creator>
  <cp:keywords/>
  <dc:description/>
  <cp:lastModifiedBy>Kristín Hemmert Sigurðardóttir</cp:lastModifiedBy>
  <cp:revision>2</cp:revision>
  <dcterms:created xsi:type="dcterms:W3CDTF">2021-04-21T11:17:00Z</dcterms:created>
  <dcterms:modified xsi:type="dcterms:W3CDTF">2021-04-21T11:17:00Z</dcterms:modified>
</cp:coreProperties>
</file>